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1F" w:rsidRDefault="006106C5">
      <w:pPr>
        <w:pStyle w:val="10"/>
        <w:keepNext/>
        <w:keepLines/>
        <w:shd w:val="clear" w:color="auto" w:fill="auto"/>
        <w:spacing w:after="234"/>
        <w:ind w:right="40"/>
      </w:pPr>
      <w:bookmarkStart w:id="0" w:name="bookmark0"/>
      <w:r>
        <w:t>АДМИНИСТРАЦИЯ МИХАЙЛОВСКОГО</w:t>
      </w:r>
      <w:r>
        <w:br/>
        <w:t>МУНИЦИПАЛЬНОГО РАЙОНА</w:t>
      </w:r>
      <w:bookmarkEnd w:id="0"/>
    </w:p>
    <w:p w:rsidR="00DD3E1F" w:rsidRDefault="006106C5">
      <w:pPr>
        <w:pStyle w:val="20"/>
        <w:keepNext/>
        <w:keepLines/>
        <w:shd w:val="clear" w:color="auto" w:fill="auto"/>
        <w:spacing w:before="0" w:after="167" w:line="240" w:lineRule="exact"/>
        <w:ind w:right="40"/>
      </w:pPr>
      <w:bookmarkStart w:id="1" w:name="bookmark1"/>
      <w:r>
        <w:t>ПОСТАНОВЛЕНИЕ</w:t>
      </w:r>
      <w:bookmarkEnd w:id="1"/>
    </w:p>
    <w:p w:rsidR="00DD3E1F" w:rsidRPr="00170557" w:rsidRDefault="00170557">
      <w:pPr>
        <w:pStyle w:val="30"/>
        <w:shd w:val="clear" w:color="auto" w:fill="auto"/>
        <w:tabs>
          <w:tab w:val="left" w:pos="2712"/>
          <w:tab w:val="left" w:pos="4915"/>
        </w:tabs>
        <w:spacing w:before="0" w:after="441" w:line="220" w:lineRule="exact"/>
      </w:pPr>
      <w:r>
        <w:rPr>
          <w:rStyle w:val="311pt0pt"/>
        </w:rPr>
        <w:t>30.01.2023</w:t>
      </w:r>
      <w:bookmarkStart w:id="2" w:name="_GoBack"/>
      <w:bookmarkEnd w:id="2"/>
      <w:r w:rsidR="006106C5">
        <w:tab/>
        <w:t>с. Михайловка</w:t>
      </w:r>
      <w:r w:rsidR="006106C5">
        <w:tab/>
        <w:t xml:space="preserve">№ </w:t>
      </w:r>
      <w:r>
        <w:rPr>
          <w:rStyle w:val="311pt0pt"/>
          <w:lang w:eastAsia="en-US" w:bidi="en-US"/>
        </w:rPr>
        <w:t>84-па</w:t>
      </w:r>
    </w:p>
    <w:p w:rsidR="00DD3E1F" w:rsidRDefault="006106C5">
      <w:pPr>
        <w:pStyle w:val="40"/>
        <w:shd w:val="clear" w:color="auto" w:fill="auto"/>
        <w:spacing w:before="0" w:after="328"/>
        <w:ind w:right="40"/>
      </w:pPr>
      <w:r>
        <w:t>О закреплении муниципальных дошкольных</w:t>
      </w:r>
      <w:r>
        <w:br/>
        <w:t>образовательных бюджетных учреждений за территориями</w:t>
      </w:r>
      <w:r>
        <w:br/>
        <w:t>Михайловского муниципального района</w:t>
      </w:r>
    </w:p>
    <w:p w:rsidR="00DD3E1F" w:rsidRDefault="006106C5">
      <w:pPr>
        <w:pStyle w:val="22"/>
        <w:shd w:val="clear" w:color="auto" w:fill="auto"/>
        <w:spacing w:before="0" w:after="301"/>
        <w:ind w:firstLine="580"/>
      </w:pPr>
      <w:r>
        <w:t xml:space="preserve">В соответствии с </w:t>
      </w:r>
      <w:r>
        <w:t>Федеральным законом от 06.10.2003 № 131-ФЗ «Об общих принципах организации местного самоуправления в Российской Федерации», пунктом 6 части 1 статьи 9 и частей 2 и 3 статьи 67 Федерального закона от 29.12.2012 № 273-ФЗ «Об образовании в Российской Федераци</w:t>
      </w:r>
      <w:r>
        <w:t>и» и в целях обеспечения территориальной доступности образовательных организаций, реализующих программу дошкольного образования, администрация Михайловского муниципального района</w:t>
      </w:r>
    </w:p>
    <w:p w:rsidR="00DD3E1F" w:rsidRDefault="006106C5">
      <w:pPr>
        <w:pStyle w:val="40"/>
        <w:shd w:val="clear" w:color="auto" w:fill="auto"/>
        <w:spacing w:before="0" w:after="267" w:line="190" w:lineRule="exact"/>
        <w:jc w:val="both"/>
      </w:pPr>
      <w:r>
        <w:t>ПОСТАНОВЛЯЕТ:</w:t>
      </w:r>
    </w:p>
    <w:p w:rsidR="00DD3E1F" w:rsidRDefault="006106C5">
      <w:pPr>
        <w:pStyle w:val="22"/>
        <w:numPr>
          <w:ilvl w:val="0"/>
          <w:numId w:val="1"/>
        </w:numPr>
        <w:shd w:val="clear" w:color="auto" w:fill="auto"/>
        <w:tabs>
          <w:tab w:val="left" w:pos="783"/>
        </w:tabs>
        <w:spacing w:before="0" w:after="0" w:line="336" w:lineRule="exact"/>
        <w:ind w:firstLine="580"/>
      </w:pPr>
      <w:r>
        <w:t>Закрепить муниципальные дошкольные образовательные бюджетные уч</w:t>
      </w:r>
      <w:r>
        <w:t>реждения за территориями Михайловского муниципального района на 2023-2024 учебный год (прилагается).</w:t>
      </w:r>
    </w:p>
    <w:p w:rsidR="00DD3E1F" w:rsidRDefault="006106C5">
      <w:pPr>
        <w:pStyle w:val="22"/>
        <w:numPr>
          <w:ilvl w:val="0"/>
          <w:numId w:val="1"/>
        </w:numPr>
        <w:shd w:val="clear" w:color="auto" w:fill="auto"/>
        <w:tabs>
          <w:tab w:val="left" w:pos="946"/>
        </w:tabs>
        <w:spacing w:before="0" w:after="0" w:line="336" w:lineRule="exact"/>
        <w:ind w:firstLine="580"/>
      </w:pPr>
      <w:r>
        <w:t>Управлению по вопросам образования администрации Михайловского муниципального района (Чепала А.Ф.) довести до сведения муниципальных дошкольных образовател</w:t>
      </w:r>
      <w:r>
        <w:t>ьных бюджетных учреждений настоящее постановление.</w:t>
      </w:r>
    </w:p>
    <w:p w:rsidR="00DD3E1F" w:rsidRDefault="006106C5">
      <w:pPr>
        <w:pStyle w:val="22"/>
        <w:numPr>
          <w:ilvl w:val="0"/>
          <w:numId w:val="1"/>
        </w:numPr>
        <w:shd w:val="clear" w:color="auto" w:fill="auto"/>
        <w:tabs>
          <w:tab w:val="left" w:pos="946"/>
        </w:tabs>
        <w:spacing w:before="0" w:after="0" w:line="346" w:lineRule="exact"/>
        <w:ind w:firstLine="580"/>
      </w:pPr>
      <w:r>
        <w:t xml:space="preserve">Считать утратившим силу постановление администрации Михайловского муниципального района от 19.01.2022 № 29-па «О закреплении муниципальных дошкольных образовательных бюджетных учреждений за территориями </w:t>
      </w:r>
      <w:r>
        <w:t>Михайловского муниципального района».</w:t>
      </w:r>
      <w:r>
        <w:br w:type="page"/>
      </w:r>
    </w:p>
    <w:p w:rsidR="00DD3E1F" w:rsidRDefault="006106C5">
      <w:pPr>
        <w:pStyle w:val="22"/>
        <w:numPr>
          <w:ilvl w:val="0"/>
          <w:numId w:val="1"/>
        </w:numPr>
        <w:shd w:val="clear" w:color="auto" w:fill="auto"/>
        <w:tabs>
          <w:tab w:val="left" w:pos="883"/>
        </w:tabs>
        <w:spacing w:before="0" w:after="0" w:line="346" w:lineRule="exact"/>
        <w:ind w:firstLine="540"/>
      </w:pPr>
      <w:r>
        <w:lastRenderedPageBreak/>
        <w:t xml:space="preserve">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(Корж С.Г.) разместить настоящее постановление на официальном </w:t>
      </w:r>
      <w:r>
        <w:t>сайте администрации Михайловского муниципального района.</w:t>
      </w:r>
    </w:p>
    <w:p w:rsidR="00DD3E1F" w:rsidRDefault="006106C5">
      <w:pPr>
        <w:pStyle w:val="22"/>
        <w:numPr>
          <w:ilvl w:val="0"/>
          <w:numId w:val="1"/>
        </w:numPr>
        <w:shd w:val="clear" w:color="auto" w:fill="auto"/>
        <w:tabs>
          <w:tab w:val="left" w:pos="778"/>
        </w:tabs>
        <w:spacing w:before="0" w:after="752" w:line="346" w:lineRule="exact"/>
        <w:ind w:firstLine="540"/>
      </w:pPr>
      <w:r>
        <w:t>Контроль над исполнением настоящего постановления возложить на начальника управления по вопросам образования администрации Михайловского муниципального района Чепала А.Ф.</w:t>
      </w:r>
    </w:p>
    <w:p w:rsidR="00DD3E1F" w:rsidRDefault="00170557">
      <w:pPr>
        <w:pStyle w:val="40"/>
        <w:shd w:val="clear" w:color="auto" w:fill="auto"/>
        <w:spacing w:before="0" w:after="0" w:line="230" w:lineRule="exact"/>
        <w:jc w:val="both"/>
        <w:sectPr w:rsidR="00DD3E1F">
          <w:headerReference w:type="default" r:id="rId8"/>
          <w:pgSz w:w="8400" w:h="11900"/>
          <w:pgMar w:top="836" w:right="655" w:bottom="874" w:left="1083" w:header="0" w:footer="3" w:gutter="0"/>
          <w:cols w:space="720"/>
          <w:noEndnote/>
          <w:titlePg/>
          <w:docGrid w:linePitch="360"/>
        </w:sectPr>
      </w:pPr>
      <w:r>
        <w:rPr>
          <w:noProof/>
          <w:lang w:bidi="ar-SA"/>
        </w:rPr>
        <w:drawing>
          <wp:anchor distT="0" distB="254000" distL="63500" distR="63500" simplePos="0" relativeHeight="251657728" behindDoc="1" locked="0" layoutInCell="1" allowOverlap="1">
            <wp:simplePos x="0" y="0"/>
            <wp:positionH relativeFrom="margin">
              <wp:posOffset>3043555</wp:posOffset>
            </wp:positionH>
            <wp:positionV relativeFrom="paragraph">
              <wp:posOffset>-186055</wp:posOffset>
            </wp:positionV>
            <wp:extent cx="1127760" cy="591185"/>
            <wp:effectExtent l="0" t="0" r="0" b="0"/>
            <wp:wrapSquare wrapText="left"/>
            <wp:docPr id="4" name="Рисунок 2" descr="C:\Users\User\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591185"/>
                    </a:xfrm>
                    <a:prstGeom prst="rect">
                      <a:avLst/>
                    </a:prstGeom>
                    <a:noFill/>
                  </pic:spPr>
                </pic:pic>
              </a:graphicData>
            </a:graphic>
            <wp14:sizeRelH relativeFrom="page">
              <wp14:pctWidth>0</wp14:pctWidth>
            </wp14:sizeRelH>
            <wp14:sizeRelV relativeFrom="page">
              <wp14:pctHeight>0</wp14:pctHeight>
            </wp14:sizeRelV>
          </wp:anchor>
        </w:drawing>
      </w:r>
      <w:r w:rsidR="006106C5">
        <w:t>И.о. главы Михайловского муниципального района - Главы администрации района</w:t>
      </w:r>
    </w:p>
    <w:p w:rsidR="00DD3E1F" w:rsidRDefault="006106C5">
      <w:pPr>
        <w:pStyle w:val="22"/>
        <w:shd w:val="clear" w:color="auto" w:fill="auto"/>
        <w:spacing w:before="0" w:after="59" w:line="190" w:lineRule="exact"/>
        <w:ind w:left="4300"/>
        <w:jc w:val="left"/>
      </w:pPr>
      <w:r>
        <w:lastRenderedPageBreak/>
        <w:t>Приложение</w:t>
      </w:r>
    </w:p>
    <w:p w:rsidR="00DD3E1F" w:rsidRDefault="006106C5">
      <w:pPr>
        <w:pStyle w:val="22"/>
        <w:shd w:val="clear" w:color="auto" w:fill="auto"/>
        <w:tabs>
          <w:tab w:val="left" w:pos="5486"/>
        </w:tabs>
        <w:spacing w:before="0" w:after="424" w:line="230" w:lineRule="exact"/>
        <w:ind w:left="3100" w:firstLine="320"/>
        <w:jc w:val="left"/>
      </w:pPr>
      <w:r>
        <w:t>к постановлению администрации Михайловского муниципального района от</w:t>
      </w:r>
      <w:r w:rsidRPr="00170557">
        <w:rPr>
          <w:rStyle w:val="23"/>
          <w:lang w:val="ru-RU"/>
        </w:rPr>
        <w:t>3</w:t>
      </w:r>
      <w:r>
        <w:rPr>
          <w:rStyle w:val="23"/>
        </w:rPr>
        <w:t>D</w:t>
      </w:r>
      <w:r w:rsidRPr="00170557">
        <w:rPr>
          <w:rStyle w:val="23"/>
          <w:lang w:val="ru-RU"/>
        </w:rPr>
        <w:t>.</w:t>
      </w:r>
      <w:r>
        <w:rPr>
          <w:rStyle w:val="23"/>
        </w:rPr>
        <w:t>PS</w:t>
      </w:r>
      <w:r w:rsidRPr="00170557">
        <w:rPr>
          <w:rStyle w:val="23"/>
          <w:lang w:val="ru-RU"/>
        </w:rPr>
        <w:tab/>
      </w:r>
      <w:r>
        <w:rPr>
          <w:rStyle w:val="23"/>
          <w:lang w:val="ru-RU" w:eastAsia="ru-RU" w:bidi="ru-RU"/>
        </w:rPr>
        <w:t>- л</w:t>
      </w:r>
      <w:r>
        <w:t>*—</w:t>
      </w:r>
    </w:p>
    <w:p w:rsidR="00DD3E1F" w:rsidRDefault="006106C5">
      <w:pPr>
        <w:pStyle w:val="40"/>
        <w:shd w:val="clear" w:color="auto" w:fill="auto"/>
        <w:spacing w:before="0" w:after="0"/>
        <w:ind w:right="60"/>
      </w:pPr>
      <w:r>
        <w:t>Муниципальные дошкольные образовательные</w:t>
      </w:r>
      <w:r>
        <w:br/>
        <w:t>бюджетные учреждения, закрепленные за территориями</w:t>
      </w:r>
      <w:r>
        <w:br/>
        <w:t>Михайловского муниципального района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4003"/>
        <w:gridCol w:w="2102"/>
      </w:tblGrid>
      <w:tr w:rsidR="00DD3E1F">
        <w:tblPrEx>
          <w:tblCellMar>
            <w:top w:w="0" w:type="dxa"/>
            <w:bottom w:w="0" w:type="dxa"/>
          </w:tblCellMar>
        </w:tblPrEx>
        <w:trPr>
          <w:trHeight w:hRule="exact" w:val="1003"/>
          <w:jc w:val="center"/>
        </w:trPr>
        <w:tc>
          <w:tcPr>
            <w:tcW w:w="504"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80" w:lineRule="exact"/>
              <w:ind w:left="180"/>
              <w:jc w:val="left"/>
            </w:pPr>
            <w:r>
              <w:rPr>
                <w:rStyle w:val="29pt"/>
              </w:rPr>
              <w:t>№</w:t>
            </w:r>
          </w:p>
          <w:p w:rsidR="00DD3E1F" w:rsidRDefault="006106C5">
            <w:pPr>
              <w:pStyle w:val="22"/>
              <w:framePr w:w="6610" w:wrap="notBeside" w:vAnchor="text" w:hAnchor="text" w:xAlign="center" w:y="1"/>
              <w:shd w:val="clear" w:color="auto" w:fill="auto"/>
              <w:spacing w:before="0" w:after="0" w:line="180" w:lineRule="exact"/>
              <w:ind w:left="180"/>
              <w:jc w:val="left"/>
            </w:pPr>
            <w:r>
              <w:rPr>
                <w:rStyle w:val="29pt"/>
              </w:rPr>
              <w:t>п/п</w:t>
            </w:r>
          </w:p>
        </w:tc>
        <w:tc>
          <w:tcPr>
            <w:tcW w:w="4003"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92" w:lineRule="exact"/>
              <w:ind w:left="440" w:hanging="140"/>
              <w:jc w:val="left"/>
            </w:pPr>
            <w:r>
              <w:rPr>
                <w:rStyle w:val="29pt"/>
              </w:rPr>
              <w:t>Наименование муниципальных дошкольных образовательных бюджетных учреждений Михайловского муниципального района</w:t>
            </w:r>
          </w:p>
        </w:tc>
        <w:tc>
          <w:tcPr>
            <w:tcW w:w="2102" w:type="dxa"/>
            <w:tcBorders>
              <w:top w:val="single" w:sz="4" w:space="0" w:color="auto"/>
              <w:left w:val="single" w:sz="4" w:space="0" w:color="auto"/>
              <w:righ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97" w:lineRule="exact"/>
              <w:jc w:val="center"/>
            </w:pPr>
            <w:r>
              <w:rPr>
                <w:rStyle w:val="29pt"/>
              </w:rPr>
              <w:t>Наименование населенных пунктов Михайловского муниципального района</w:t>
            </w:r>
          </w:p>
        </w:tc>
      </w:tr>
      <w:tr w:rsidR="00DD3E1F">
        <w:tblPrEx>
          <w:tblCellMar>
            <w:top w:w="0" w:type="dxa"/>
            <w:bottom w:w="0" w:type="dxa"/>
          </w:tblCellMar>
        </w:tblPrEx>
        <w:trPr>
          <w:trHeight w:hRule="exact" w:val="3552"/>
          <w:jc w:val="center"/>
        </w:trPr>
        <w:tc>
          <w:tcPr>
            <w:tcW w:w="504"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60" w:lineRule="exact"/>
              <w:ind w:left="180"/>
              <w:jc w:val="left"/>
            </w:pPr>
            <w:r>
              <w:rPr>
                <w:rStyle w:val="2ArialNarrow8pt"/>
              </w:rPr>
              <w:t>1</w:t>
            </w:r>
            <w:r>
              <w:rPr>
                <w:rStyle w:val="2Corbel75pt"/>
              </w:rPr>
              <w:t>.</w:t>
            </w:r>
          </w:p>
        </w:tc>
        <w:tc>
          <w:tcPr>
            <w:tcW w:w="4003"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 образовательное бюджетное учреждение детский сад «Буратино» с. Михайловка.</w:t>
            </w:r>
          </w:p>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 образовательное бюджетное учреждение детский сад № 3 «Берез</w:t>
            </w:r>
            <w:r>
              <w:rPr>
                <w:rStyle w:val="29pt"/>
              </w:rPr>
              <w:t>ка» с. Михайловка.</w:t>
            </w:r>
          </w:p>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 образовательное бюджетное учреждение детский сад № 16 «Светлячок» с. Михайловка.</w:t>
            </w:r>
          </w:p>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 образовательное бюджетное учреждение детский сад общеразвивающего вида № 33 «Ручеек» с. Михайловка.</w:t>
            </w:r>
          </w:p>
        </w:tc>
        <w:tc>
          <w:tcPr>
            <w:tcW w:w="2102" w:type="dxa"/>
            <w:tcBorders>
              <w:top w:val="single" w:sz="4" w:space="0" w:color="auto"/>
              <w:left w:val="single" w:sz="4" w:space="0" w:color="auto"/>
              <w:right w:val="single" w:sz="4" w:space="0" w:color="auto"/>
            </w:tcBorders>
            <w:shd w:val="clear" w:color="auto" w:fill="FFFFFF"/>
            <w:vAlign w:val="bottom"/>
          </w:tcPr>
          <w:p w:rsidR="00DD3E1F" w:rsidRDefault="006106C5">
            <w:pPr>
              <w:pStyle w:val="22"/>
              <w:framePr w:w="6610" w:wrap="notBeside" w:vAnchor="text" w:hAnchor="text" w:xAlign="center" w:y="1"/>
              <w:shd w:val="clear" w:color="auto" w:fill="auto"/>
              <w:spacing w:before="0" w:after="0" w:line="197" w:lineRule="exact"/>
              <w:jc w:val="left"/>
            </w:pPr>
            <w:r>
              <w:rPr>
                <w:rStyle w:val="29pt"/>
              </w:rPr>
              <w:t xml:space="preserve">с. </w:t>
            </w:r>
            <w:r>
              <w:rPr>
                <w:rStyle w:val="29pt"/>
              </w:rPr>
              <w:t>Абрамовка с. Васильевка с. Григорьевка с. Дальнее с. Дубки с. Зеленый Яр с. Кирпичное с. Ленинское с. Михайловка с. Новое с. Некруглово с. Новожатково с. Осиновка с. Павловка с. Первомайское с. Песчаное с. Родниковое с. Степное</w:t>
            </w:r>
          </w:p>
        </w:tc>
      </w:tr>
      <w:tr w:rsidR="00DD3E1F">
        <w:tblPrEx>
          <w:tblCellMar>
            <w:top w:w="0" w:type="dxa"/>
            <w:bottom w:w="0" w:type="dxa"/>
          </w:tblCellMar>
        </w:tblPrEx>
        <w:trPr>
          <w:trHeight w:hRule="exact" w:val="600"/>
          <w:jc w:val="center"/>
        </w:trPr>
        <w:tc>
          <w:tcPr>
            <w:tcW w:w="504"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80" w:lineRule="exact"/>
              <w:jc w:val="left"/>
            </w:pPr>
            <w:r>
              <w:rPr>
                <w:rStyle w:val="29pt"/>
              </w:rPr>
              <w:t>2.</w:t>
            </w:r>
          </w:p>
        </w:tc>
        <w:tc>
          <w:tcPr>
            <w:tcW w:w="4003" w:type="dxa"/>
            <w:tcBorders>
              <w:top w:val="single" w:sz="4" w:space="0" w:color="auto"/>
              <w:left w:val="single" w:sz="4" w:space="0" w:color="auto"/>
            </w:tcBorders>
            <w:shd w:val="clear" w:color="auto" w:fill="FFFFFF"/>
            <w:vAlign w:val="bottom"/>
          </w:tcPr>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w:t>
            </w:r>
            <w:r>
              <w:rPr>
                <w:rStyle w:val="29pt"/>
              </w:rPr>
              <w:t xml:space="preserve"> образовательное бюджетное учреждение детский сад № 3 «Березка» с. Михайловка (группы с. Ляличи).</w:t>
            </w:r>
          </w:p>
        </w:tc>
        <w:tc>
          <w:tcPr>
            <w:tcW w:w="2102" w:type="dxa"/>
            <w:tcBorders>
              <w:top w:val="single" w:sz="4" w:space="0" w:color="auto"/>
              <w:left w:val="single" w:sz="4" w:space="0" w:color="auto"/>
              <w:right w:val="single" w:sz="4" w:space="0" w:color="auto"/>
            </w:tcBorders>
            <w:shd w:val="clear" w:color="auto" w:fill="FFFFFF"/>
            <w:vAlign w:val="bottom"/>
          </w:tcPr>
          <w:p w:rsidR="00DD3E1F" w:rsidRDefault="006106C5">
            <w:pPr>
              <w:pStyle w:val="22"/>
              <w:framePr w:w="6610" w:wrap="notBeside" w:vAnchor="text" w:hAnchor="text" w:xAlign="center" w:y="1"/>
              <w:shd w:val="clear" w:color="auto" w:fill="auto"/>
              <w:spacing w:before="0" w:after="0" w:line="197" w:lineRule="exact"/>
              <w:jc w:val="left"/>
            </w:pPr>
            <w:r>
              <w:rPr>
                <w:rStyle w:val="29pt"/>
              </w:rPr>
              <w:t>с. Кремово с. Ляличи ст. Перелётный</w:t>
            </w:r>
          </w:p>
        </w:tc>
      </w:tr>
      <w:tr w:rsidR="00DD3E1F">
        <w:tblPrEx>
          <w:tblCellMar>
            <w:top w:w="0" w:type="dxa"/>
            <w:bottom w:w="0" w:type="dxa"/>
          </w:tblCellMar>
        </w:tblPrEx>
        <w:trPr>
          <w:trHeight w:hRule="exact" w:val="1190"/>
          <w:jc w:val="center"/>
        </w:trPr>
        <w:tc>
          <w:tcPr>
            <w:tcW w:w="504"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80" w:lineRule="exact"/>
              <w:jc w:val="left"/>
            </w:pPr>
            <w:r>
              <w:rPr>
                <w:rStyle w:val="29pt"/>
              </w:rPr>
              <w:t>3.</w:t>
            </w:r>
          </w:p>
        </w:tc>
        <w:tc>
          <w:tcPr>
            <w:tcW w:w="4003" w:type="dxa"/>
            <w:tcBorders>
              <w:top w:val="single" w:sz="4" w:space="0" w:color="auto"/>
              <w:left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 образовательное бюджетное учреждение детский сад № 2 «Василёк» с. Первомайское.</w:t>
            </w:r>
          </w:p>
        </w:tc>
        <w:tc>
          <w:tcPr>
            <w:tcW w:w="2102" w:type="dxa"/>
            <w:tcBorders>
              <w:top w:val="single" w:sz="4" w:space="0" w:color="auto"/>
              <w:left w:val="single" w:sz="4" w:space="0" w:color="auto"/>
              <w:right w:val="single" w:sz="4" w:space="0" w:color="auto"/>
            </w:tcBorders>
            <w:shd w:val="clear" w:color="auto" w:fill="FFFFFF"/>
            <w:vAlign w:val="bottom"/>
          </w:tcPr>
          <w:p w:rsidR="00DD3E1F" w:rsidRDefault="006106C5">
            <w:pPr>
              <w:pStyle w:val="22"/>
              <w:framePr w:w="6610" w:wrap="notBeside" w:vAnchor="text" w:hAnchor="text" w:xAlign="center" w:y="1"/>
              <w:shd w:val="clear" w:color="auto" w:fill="auto"/>
              <w:spacing w:before="0" w:after="0" w:line="197" w:lineRule="exact"/>
              <w:jc w:val="left"/>
            </w:pPr>
            <w:r>
              <w:rPr>
                <w:rStyle w:val="29pt"/>
              </w:rPr>
              <w:t>с. Дальнее с.</w:t>
            </w:r>
            <w:r>
              <w:rPr>
                <w:rStyle w:val="29pt"/>
              </w:rPr>
              <w:t xml:space="preserve"> Ленинское с. Новое с. Первомайское с. Родниковое с. Степное</w:t>
            </w:r>
          </w:p>
        </w:tc>
      </w:tr>
      <w:tr w:rsidR="00DD3E1F">
        <w:tblPrEx>
          <w:tblCellMar>
            <w:top w:w="0" w:type="dxa"/>
            <w:bottom w:w="0" w:type="dxa"/>
          </w:tblCellMar>
        </w:tblPrEx>
        <w:trPr>
          <w:trHeight w:hRule="exact" w:val="1613"/>
          <w:jc w:val="center"/>
        </w:trPr>
        <w:tc>
          <w:tcPr>
            <w:tcW w:w="504" w:type="dxa"/>
            <w:tcBorders>
              <w:top w:val="single" w:sz="4" w:space="0" w:color="auto"/>
              <w:left w:val="single" w:sz="4" w:space="0" w:color="auto"/>
              <w:bottom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80" w:lineRule="exact"/>
              <w:jc w:val="left"/>
            </w:pPr>
            <w:r>
              <w:rPr>
                <w:rStyle w:val="29pt"/>
              </w:rPr>
              <w:t>4.</w:t>
            </w:r>
          </w:p>
        </w:tc>
        <w:tc>
          <w:tcPr>
            <w:tcW w:w="4003" w:type="dxa"/>
            <w:tcBorders>
              <w:top w:val="single" w:sz="4" w:space="0" w:color="auto"/>
              <w:left w:val="single" w:sz="4" w:space="0" w:color="auto"/>
              <w:bottom w:val="single" w:sz="4" w:space="0" w:color="auto"/>
            </w:tcBorders>
            <w:shd w:val="clear" w:color="auto" w:fill="FFFFFF"/>
          </w:tcPr>
          <w:p w:rsidR="00DD3E1F" w:rsidRDefault="006106C5">
            <w:pPr>
              <w:pStyle w:val="22"/>
              <w:framePr w:w="6610" w:wrap="notBeside" w:vAnchor="text" w:hAnchor="text" w:xAlign="center" w:y="1"/>
              <w:shd w:val="clear" w:color="auto" w:fill="auto"/>
              <w:spacing w:before="0" w:after="0" w:line="192" w:lineRule="exact"/>
              <w:jc w:val="left"/>
            </w:pPr>
            <w:r>
              <w:rPr>
                <w:rStyle w:val="29pt"/>
              </w:rPr>
              <w:t>Муниципальное дошкольное образовательное бюджетное учреждение детский сад № 30 «Журавлик» с. Ивановка.</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tcPr>
          <w:p w:rsidR="00DD3E1F" w:rsidRDefault="006106C5">
            <w:pPr>
              <w:pStyle w:val="22"/>
              <w:framePr w:w="6610" w:wrap="notBeside" w:vAnchor="text" w:hAnchor="text" w:xAlign="center" w:y="1"/>
              <w:shd w:val="clear" w:color="auto" w:fill="auto"/>
              <w:spacing w:before="0" w:after="0" w:line="197" w:lineRule="exact"/>
              <w:jc w:val="left"/>
            </w:pPr>
            <w:r>
              <w:rPr>
                <w:rStyle w:val="29pt"/>
              </w:rPr>
              <w:t>с. Горбатка с. Горное с. Даниловка с. Ивановка с. Лубянка с. Николаевка с. Осиновка с. О</w:t>
            </w:r>
            <w:r>
              <w:rPr>
                <w:rStyle w:val="29pt"/>
              </w:rPr>
              <w:t>традное</w:t>
            </w:r>
          </w:p>
        </w:tc>
      </w:tr>
    </w:tbl>
    <w:p w:rsidR="00DD3E1F" w:rsidRDefault="00DD3E1F">
      <w:pPr>
        <w:framePr w:w="6610" w:wrap="notBeside" w:vAnchor="text" w:hAnchor="text" w:xAlign="center" w:y="1"/>
        <w:rPr>
          <w:sz w:val="2"/>
          <w:szCs w:val="2"/>
        </w:rPr>
      </w:pPr>
    </w:p>
    <w:p w:rsidR="00DD3E1F" w:rsidRDefault="00DD3E1F">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0"/>
        <w:gridCol w:w="4003"/>
        <w:gridCol w:w="2107"/>
      </w:tblGrid>
      <w:tr w:rsidR="00DD3E1F">
        <w:tblPrEx>
          <w:tblCellMar>
            <w:top w:w="0" w:type="dxa"/>
            <w:bottom w:w="0" w:type="dxa"/>
          </w:tblCellMar>
        </w:tblPrEx>
        <w:trPr>
          <w:trHeight w:hRule="exact" w:val="413"/>
          <w:jc w:val="center"/>
        </w:trPr>
        <w:tc>
          <w:tcPr>
            <w:tcW w:w="480" w:type="dxa"/>
            <w:tcBorders>
              <w:top w:val="single" w:sz="4" w:space="0" w:color="auto"/>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top w:val="single" w:sz="4" w:space="0" w:color="auto"/>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2107" w:type="dxa"/>
            <w:tcBorders>
              <w:top w:val="single" w:sz="4" w:space="0" w:color="auto"/>
              <w:left w:val="single" w:sz="4" w:space="0" w:color="auto"/>
              <w:righ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202" w:lineRule="exact"/>
              <w:jc w:val="left"/>
            </w:pPr>
            <w:r>
              <w:rPr>
                <w:rStyle w:val="29pt"/>
              </w:rPr>
              <w:t>с. Тарасовка с. Ширяевка</w:t>
            </w:r>
          </w:p>
        </w:tc>
      </w:tr>
      <w:tr w:rsidR="00DD3E1F">
        <w:tblPrEx>
          <w:tblCellMar>
            <w:top w:w="0" w:type="dxa"/>
            <w:bottom w:w="0" w:type="dxa"/>
          </w:tblCellMar>
        </w:tblPrEx>
        <w:trPr>
          <w:trHeight w:hRule="exact" w:val="221"/>
          <w:jc w:val="center"/>
        </w:trPr>
        <w:tc>
          <w:tcPr>
            <w:tcW w:w="480" w:type="dxa"/>
            <w:tcBorders>
              <w:top w:val="single" w:sz="4" w:space="0" w:color="auto"/>
              <w:lef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5.</w:t>
            </w:r>
          </w:p>
        </w:tc>
        <w:tc>
          <w:tcPr>
            <w:tcW w:w="4003" w:type="dxa"/>
            <w:tcBorders>
              <w:top w:val="single" w:sz="4" w:space="0" w:color="auto"/>
              <w:lef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Муниципальное дошкольное образовательное</w:t>
            </w:r>
          </w:p>
        </w:tc>
        <w:tc>
          <w:tcPr>
            <w:tcW w:w="2107" w:type="dxa"/>
            <w:tcBorders>
              <w:top w:val="single" w:sz="4" w:space="0" w:color="auto"/>
              <w:left w:val="single" w:sz="4" w:space="0" w:color="auto"/>
              <w:righ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Абрамовка</w:t>
            </w:r>
          </w:p>
        </w:tc>
      </w:tr>
      <w:tr w:rsidR="00DD3E1F">
        <w:tblPrEx>
          <w:tblCellMar>
            <w:top w:w="0" w:type="dxa"/>
            <w:bottom w:w="0" w:type="dxa"/>
          </w:tblCellMar>
        </w:tblPrEx>
        <w:trPr>
          <w:trHeight w:hRule="exact" w:val="197"/>
          <w:jc w:val="center"/>
        </w:trPr>
        <w:tc>
          <w:tcPr>
            <w:tcW w:w="480" w:type="dxa"/>
            <w:tcBorders>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бюджетное учреждение детский сад</w:t>
            </w:r>
          </w:p>
        </w:tc>
        <w:tc>
          <w:tcPr>
            <w:tcW w:w="2107" w:type="dxa"/>
            <w:tcBorders>
              <w:left w:val="single" w:sz="4" w:space="0" w:color="auto"/>
              <w:righ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Григорьевка</w:t>
            </w:r>
          </w:p>
        </w:tc>
      </w:tr>
      <w:tr w:rsidR="00DD3E1F">
        <w:tblPrEx>
          <w:tblCellMar>
            <w:top w:w="0" w:type="dxa"/>
            <w:bottom w:w="0" w:type="dxa"/>
          </w:tblCellMar>
        </w:tblPrEx>
        <w:trPr>
          <w:trHeight w:hRule="exact" w:val="197"/>
          <w:jc w:val="center"/>
        </w:trPr>
        <w:tc>
          <w:tcPr>
            <w:tcW w:w="480" w:type="dxa"/>
            <w:tcBorders>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общеразвивающего вида № 32 «Росинка» п.</w:t>
            </w:r>
          </w:p>
        </w:tc>
        <w:tc>
          <w:tcPr>
            <w:tcW w:w="2107" w:type="dxa"/>
            <w:tcBorders>
              <w:left w:val="single" w:sz="4" w:space="0" w:color="auto"/>
              <w:righ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Дальнее</w:t>
            </w:r>
          </w:p>
        </w:tc>
      </w:tr>
      <w:tr w:rsidR="00DD3E1F">
        <w:tblPrEx>
          <w:tblCellMar>
            <w:top w:w="0" w:type="dxa"/>
            <w:bottom w:w="0" w:type="dxa"/>
          </w:tblCellMar>
        </w:tblPrEx>
        <w:trPr>
          <w:trHeight w:hRule="exact" w:val="197"/>
          <w:jc w:val="center"/>
        </w:trPr>
        <w:tc>
          <w:tcPr>
            <w:tcW w:w="480" w:type="dxa"/>
            <w:tcBorders>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Новошахтинский.</w:t>
            </w:r>
          </w:p>
        </w:tc>
        <w:tc>
          <w:tcPr>
            <w:tcW w:w="2107" w:type="dxa"/>
            <w:tcBorders>
              <w:left w:val="single" w:sz="4" w:space="0" w:color="auto"/>
              <w:righ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Дубки</w:t>
            </w:r>
          </w:p>
        </w:tc>
      </w:tr>
      <w:tr w:rsidR="00DD3E1F">
        <w:tblPrEx>
          <w:tblCellMar>
            <w:top w:w="0" w:type="dxa"/>
            <w:bottom w:w="0" w:type="dxa"/>
          </w:tblCellMar>
        </w:tblPrEx>
        <w:trPr>
          <w:trHeight w:hRule="exact" w:val="202"/>
          <w:jc w:val="center"/>
        </w:trPr>
        <w:tc>
          <w:tcPr>
            <w:tcW w:w="480" w:type="dxa"/>
            <w:tcBorders>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 xml:space="preserve">Муниципальное дошкольное </w:t>
            </w:r>
            <w:r>
              <w:rPr>
                <w:rStyle w:val="29pt"/>
              </w:rPr>
              <w:t>образовательное</w:t>
            </w:r>
          </w:p>
        </w:tc>
        <w:tc>
          <w:tcPr>
            <w:tcW w:w="2107" w:type="dxa"/>
            <w:tcBorders>
              <w:left w:val="single" w:sz="4" w:space="0" w:color="auto"/>
              <w:right w:val="single" w:sz="4" w:space="0" w:color="auto"/>
            </w:tcBorders>
            <w:shd w:val="clear" w:color="auto" w:fill="FFFFFF"/>
            <w:vAlign w:val="bottom"/>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Ленинское</w:t>
            </w:r>
          </w:p>
        </w:tc>
      </w:tr>
      <w:tr w:rsidR="00DD3E1F">
        <w:tblPrEx>
          <w:tblCellMar>
            <w:top w:w="0" w:type="dxa"/>
            <w:bottom w:w="0" w:type="dxa"/>
          </w:tblCellMar>
        </w:tblPrEx>
        <w:trPr>
          <w:trHeight w:hRule="exact" w:val="202"/>
          <w:jc w:val="center"/>
        </w:trPr>
        <w:tc>
          <w:tcPr>
            <w:tcW w:w="480" w:type="dxa"/>
            <w:tcBorders>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бюджетное учреждение детский сад</w:t>
            </w:r>
          </w:p>
        </w:tc>
        <w:tc>
          <w:tcPr>
            <w:tcW w:w="2107" w:type="dxa"/>
            <w:tcBorders>
              <w:left w:val="single" w:sz="4" w:space="0" w:color="auto"/>
              <w:righ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Михайловка</w:t>
            </w:r>
          </w:p>
        </w:tc>
      </w:tr>
      <w:tr w:rsidR="00DD3E1F">
        <w:tblPrEx>
          <w:tblCellMar>
            <w:top w:w="0" w:type="dxa"/>
            <w:bottom w:w="0" w:type="dxa"/>
          </w:tblCellMar>
        </w:tblPrEx>
        <w:trPr>
          <w:trHeight w:hRule="exact" w:val="187"/>
          <w:jc w:val="center"/>
        </w:trPr>
        <w:tc>
          <w:tcPr>
            <w:tcW w:w="480" w:type="dxa"/>
            <w:tcBorders>
              <w:left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общеразвивающего вида № 39 «Золотой ключик» п.</w:t>
            </w:r>
          </w:p>
        </w:tc>
        <w:tc>
          <w:tcPr>
            <w:tcW w:w="2107" w:type="dxa"/>
            <w:tcBorders>
              <w:left w:val="single" w:sz="4" w:space="0" w:color="auto"/>
              <w:righ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с. Новое</w:t>
            </w:r>
          </w:p>
        </w:tc>
      </w:tr>
      <w:tr w:rsidR="00DD3E1F">
        <w:tblPrEx>
          <w:tblCellMar>
            <w:top w:w="0" w:type="dxa"/>
            <w:bottom w:w="0" w:type="dxa"/>
          </w:tblCellMar>
        </w:tblPrEx>
        <w:trPr>
          <w:trHeight w:hRule="exact" w:val="1392"/>
          <w:jc w:val="center"/>
        </w:trPr>
        <w:tc>
          <w:tcPr>
            <w:tcW w:w="480" w:type="dxa"/>
            <w:tcBorders>
              <w:left w:val="single" w:sz="4" w:space="0" w:color="auto"/>
              <w:bottom w:val="single" w:sz="4" w:space="0" w:color="auto"/>
            </w:tcBorders>
            <w:shd w:val="clear" w:color="auto" w:fill="FFFFFF"/>
          </w:tcPr>
          <w:p w:rsidR="00DD3E1F" w:rsidRDefault="00DD3E1F">
            <w:pPr>
              <w:framePr w:w="6590" w:wrap="notBeside" w:vAnchor="text" w:hAnchor="text" w:xAlign="center" w:y="1"/>
              <w:rPr>
                <w:sz w:val="10"/>
                <w:szCs w:val="10"/>
              </w:rPr>
            </w:pPr>
          </w:p>
        </w:tc>
        <w:tc>
          <w:tcPr>
            <w:tcW w:w="4003" w:type="dxa"/>
            <w:tcBorders>
              <w:left w:val="single" w:sz="4" w:space="0" w:color="auto"/>
              <w:bottom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80" w:lineRule="exact"/>
              <w:jc w:val="left"/>
            </w:pPr>
            <w:r>
              <w:rPr>
                <w:rStyle w:val="29pt"/>
              </w:rPr>
              <w:t>Новошахтинский.</w:t>
            </w:r>
          </w:p>
        </w:tc>
        <w:tc>
          <w:tcPr>
            <w:tcW w:w="2107" w:type="dxa"/>
            <w:tcBorders>
              <w:left w:val="single" w:sz="4" w:space="0" w:color="auto"/>
              <w:bottom w:val="single" w:sz="4" w:space="0" w:color="auto"/>
              <w:right w:val="single" w:sz="4" w:space="0" w:color="auto"/>
            </w:tcBorders>
            <w:shd w:val="clear" w:color="auto" w:fill="FFFFFF"/>
          </w:tcPr>
          <w:p w:rsidR="00DD3E1F" w:rsidRDefault="006106C5">
            <w:pPr>
              <w:pStyle w:val="22"/>
              <w:framePr w:w="6590" w:wrap="notBeside" w:vAnchor="text" w:hAnchor="text" w:xAlign="center" w:y="1"/>
              <w:shd w:val="clear" w:color="auto" w:fill="auto"/>
              <w:spacing w:before="0" w:after="0" w:line="192" w:lineRule="exact"/>
              <w:jc w:val="left"/>
            </w:pPr>
            <w:r>
              <w:rPr>
                <w:rStyle w:val="29pt"/>
              </w:rPr>
              <w:t>п. Новошахтинский с. Новожатково с. Осиновка с. Павловка с. Первомайское с. Родниковое с. Степное</w:t>
            </w:r>
          </w:p>
        </w:tc>
      </w:tr>
    </w:tbl>
    <w:p w:rsidR="00DD3E1F" w:rsidRDefault="00DD3E1F">
      <w:pPr>
        <w:framePr w:w="6590" w:wrap="notBeside" w:vAnchor="text" w:hAnchor="text" w:xAlign="center" w:y="1"/>
        <w:rPr>
          <w:sz w:val="2"/>
          <w:szCs w:val="2"/>
        </w:rPr>
      </w:pPr>
    </w:p>
    <w:p w:rsidR="00DD3E1F" w:rsidRDefault="00DD3E1F">
      <w:pPr>
        <w:rPr>
          <w:sz w:val="2"/>
          <w:szCs w:val="2"/>
        </w:rPr>
      </w:pPr>
    </w:p>
    <w:p w:rsidR="00DD3E1F" w:rsidRDefault="00DD3E1F">
      <w:pPr>
        <w:rPr>
          <w:sz w:val="2"/>
          <w:szCs w:val="2"/>
        </w:rPr>
      </w:pPr>
    </w:p>
    <w:sectPr w:rsidR="00DD3E1F">
      <w:headerReference w:type="default" r:id="rId10"/>
      <w:headerReference w:type="first" r:id="rId11"/>
      <w:pgSz w:w="8400" w:h="11900"/>
      <w:pgMar w:top="692" w:right="565" w:bottom="690" w:left="1225"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C5" w:rsidRDefault="006106C5">
      <w:r>
        <w:separator/>
      </w:r>
    </w:p>
  </w:endnote>
  <w:endnote w:type="continuationSeparator" w:id="0">
    <w:p w:rsidR="006106C5" w:rsidRDefault="0061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C5" w:rsidRDefault="006106C5"/>
  </w:footnote>
  <w:footnote w:type="continuationSeparator" w:id="0">
    <w:p w:rsidR="006106C5" w:rsidRDefault="006106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1F" w:rsidRDefault="00170557">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2776855</wp:posOffset>
              </wp:positionH>
              <wp:positionV relativeFrom="page">
                <wp:posOffset>268605</wp:posOffset>
              </wp:positionV>
              <wp:extent cx="57785" cy="131445"/>
              <wp:effectExtent l="0" t="1905"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1F" w:rsidRDefault="006106C5">
                          <w:pPr>
                            <w:pStyle w:val="a5"/>
                            <w:shd w:val="clear" w:color="auto" w:fill="auto"/>
                            <w:spacing w:line="240" w:lineRule="auto"/>
                          </w:pPr>
                          <w:r>
                            <w:fldChar w:fldCharType="begin"/>
                          </w:r>
                          <w:r>
                            <w:instrText xml:space="preserve"> PAGE \* MERGEFORMAT </w:instrText>
                          </w:r>
                          <w:r>
                            <w:fldChar w:fldCharType="separate"/>
                          </w:r>
                          <w:r w:rsidR="00170557" w:rsidRPr="00170557">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65pt;margin-top:21.15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0qAIAAKU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" filled="f" stroked="f">
              <v:textbox style="mso-fit-shape-to-text:t" inset="0,0,0,0">
                <w:txbxContent>
                  <w:p w:rsidR="00DD3E1F" w:rsidRDefault="006106C5">
                    <w:pPr>
                      <w:pStyle w:val="a5"/>
                      <w:shd w:val="clear" w:color="auto" w:fill="auto"/>
                      <w:spacing w:line="240" w:lineRule="auto"/>
                    </w:pPr>
                    <w:r>
                      <w:fldChar w:fldCharType="begin"/>
                    </w:r>
                    <w:r>
                      <w:instrText xml:space="preserve"> PAGE \* MERGEFORMAT </w:instrText>
                    </w:r>
                    <w:r>
                      <w:fldChar w:fldCharType="separate"/>
                    </w:r>
                    <w:r w:rsidR="00170557" w:rsidRPr="00170557">
                      <w:rPr>
                        <w:rStyle w:val="a6"/>
                        <w:noProof/>
                      </w:rPr>
                      <w:t>2</w:t>
                    </w:r>
                    <w:r>
                      <w:rPr>
                        <w:rStyle w:val="a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1F" w:rsidRDefault="00170557">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2856865</wp:posOffset>
              </wp:positionH>
              <wp:positionV relativeFrom="page">
                <wp:posOffset>233680</wp:posOffset>
              </wp:positionV>
              <wp:extent cx="57785" cy="1314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1F" w:rsidRDefault="006106C5">
                          <w:pPr>
                            <w:pStyle w:val="a5"/>
                            <w:shd w:val="clear" w:color="auto" w:fill="auto"/>
                            <w:spacing w:line="240" w:lineRule="auto"/>
                          </w:pPr>
                          <w:r>
                            <w:fldChar w:fldCharType="begin"/>
                          </w:r>
                          <w:r>
                            <w:instrText xml:space="preserve"> PAGE \* MERGEFORMAT </w:instrText>
                          </w:r>
                          <w:r>
                            <w:fldChar w:fldCharType="separate"/>
                          </w:r>
                          <w:r w:rsidR="00170557" w:rsidRPr="00170557">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4.95pt;margin-top:18.4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JUqwIAAKw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" filled="f" stroked="f">
              <v:textbox style="mso-fit-shape-to-text:t" inset="0,0,0,0">
                <w:txbxContent>
                  <w:p w:rsidR="00DD3E1F" w:rsidRDefault="006106C5">
                    <w:pPr>
                      <w:pStyle w:val="a5"/>
                      <w:shd w:val="clear" w:color="auto" w:fill="auto"/>
                      <w:spacing w:line="240" w:lineRule="auto"/>
                    </w:pPr>
                    <w:r>
                      <w:fldChar w:fldCharType="begin"/>
                    </w:r>
                    <w:r>
                      <w:instrText xml:space="preserve"> PAGE \* MERGEFORMAT </w:instrText>
                    </w:r>
                    <w:r>
                      <w:fldChar w:fldCharType="separate"/>
                    </w:r>
                    <w:r w:rsidR="00170557" w:rsidRPr="00170557">
                      <w:rPr>
                        <w:rStyle w:val="a6"/>
                        <w:noProof/>
                      </w:rPr>
                      <w:t>2</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E1F" w:rsidRDefault="00170557">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2887345</wp:posOffset>
              </wp:positionH>
              <wp:positionV relativeFrom="page">
                <wp:posOffset>221615</wp:posOffset>
              </wp:positionV>
              <wp:extent cx="57785" cy="131445"/>
              <wp:effectExtent l="1270" t="254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E1F" w:rsidRDefault="006106C5">
                          <w:pPr>
                            <w:pStyle w:val="a5"/>
                            <w:shd w:val="clear" w:color="auto" w:fill="auto"/>
                            <w:spacing w:line="240" w:lineRule="auto"/>
                          </w:pPr>
                          <w:r>
                            <w:fldChar w:fldCharType="begin"/>
                          </w:r>
                          <w:r>
                            <w:instrText xml:space="preserve"> PAGE \* MERGEFORMAT </w:instrText>
                          </w:r>
                          <w:r>
                            <w:fldChar w:fldCharType="separate"/>
                          </w:r>
                          <w:r w:rsidR="00170557" w:rsidRPr="00170557">
                            <w:rPr>
                              <w:rStyle w:val="a6"/>
                              <w:noProof/>
                            </w:rPr>
                            <w:t>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27.35pt;margin-top:17.45pt;width:4.55pt;height:10.3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wrgIAAKw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" filled="f" stroked="f">
              <v:textbox style="mso-fit-shape-to-text:t" inset="0,0,0,0">
                <w:txbxContent>
                  <w:p w:rsidR="00DD3E1F" w:rsidRDefault="006106C5">
                    <w:pPr>
                      <w:pStyle w:val="a5"/>
                      <w:shd w:val="clear" w:color="auto" w:fill="auto"/>
                      <w:spacing w:line="240" w:lineRule="auto"/>
                    </w:pPr>
                    <w:r>
                      <w:fldChar w:fldCharType="begin"/>
                    </w:r>
                    <w:r>
                      <w:instrText xml:space="preserve"> PAGE \* MERGEFORMAT </w:instrText>
                    </w:r>
                    <w:r>
                      <w:fldChar w:fldCharType="separate"/>
                    </w:r>
                    <w:r w:rsidR="00170557" w:rsidRPr="00170557">
                      <w:rPr>
                        <w:rStyle w:val="a6"/>
                        <w:noProof/>
                      </w:rPr>
                      <w:t>1</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662F5"/>
    <w:multiLevelType w:val="multilevel"/>
    <w:tmpl w:val="42AC4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1F"/>
    <w:rsid w:val="00170557"/>
    <w:rsid w:val="006106C5"/>
    <w:rsid w:val="00DD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4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1pt0pt">
    <w:name w:val="Основной текст (3) + 11 pt;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22"/>
      <w:szCs w:val="22"/>
      <w:u w:val="singl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Narrow8pt">
    <w:name w:val="Основной текст (2) + Arial Narrow;8 pt"/>
    <w:basedOn w:val="21"/>
    <w:rPr>
      <w:rFonts w:ascii="Arial Narrow" w:eastAsia="Arial Narrow" w:hAnsi="Arial Narrow" w:cs="Arial Narrow"/>
      <w:b w:val="0"/>
      <w:bCs w:val="0"/>
      <w:i w:val="0"/>
      <w:iCs w:val="0"/>
      <w:smallCaps w:val="0"/>
      <w:strike w:val="0"/>
      <w:color w:val="000000"/>
      <w:spacing w:val="0"/>
      <w:w w:val="100"/>
      <w:position w:val="0"/>
      <w:sz w:val="16"/>
      <w:szCs w:val="16"/>
      <w:u w:val="none"/>
      <w:lang w:val="ru-RU" w:eastAsia="ru-RU" w:bidi="ru-RU"/>
    </w:rPr>
  </w:style>
  <w:style w:type="character" w:customStyle="1" w:styleId="2Corbel75pt">
    <w:name w:val="Основной текст (2) + Corbel;7;5 pt;Полужирный"/>
    <w:basedOn w:val="21"/>
    <w:rPr>
      <w:rFonts w:ascii="Corbel" w:eastAsia="Corbel" w:hAnsi="Corbel" w:cs="Corbel"/>
      <w:b/>
      <w:bCs/>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pPr>
      <w:shd w:val="clear" w:color="auto" w:fill="FFFFFF"/>
      <w:spacing w:after="180" w:line="307" w:lineRule="exact"/>
      <w:jc w:val="center"/>
      <w:outlineLvl w:val="0"/>
    </w:pPr>
    <w:rPr>
      <w:rFonts w:ascii="Times New Roman" w:eastAsia="Times New Roman" w:hAnsi="Times New Roman" w:cs="Times New Roman"/>
      <w:b/>
      <w:bCs/>
    </w:rPr>
  </w:style>
  <w:style w:type="paragraph" w:customStyle="1" w:styleId="20">
    <w:name w:val="Заголовок №2"/>
    <w:basedOn w:val="a"/>
    <w:link w:val="2"/>
    <w:pPr>
      <w:shd w:val="clear" w:color="auto" w:fill="FFFFFF"/>
      <w:spacing w:before="180" w:after="180" w:line="0" w:lineRule="atLeast"/>
      <w:jc w:val="center"/>
      <w:outlineLvl w:val="1"/>
    </w:pPr>
    <w:rPr>
      <w:rFonts w:ascii="Times New Roman" w:eastAsia="Times New Roman" w:hAnsi="Times New Roman" w:cs="Times New Roman"/>
      <w:spacing w:val="40"/>
    </w:rPr>
  </w:style>
  <w:style w:type="paragraph" w:customStyle="1" w:styleId="30">
    <w:name w:val="Основной текст (3)"/>
    <w:basedOn w:val="a"/>
    <w:link w:val="3"/>
    <w:pPr>
      <w:shd w:val="clear" w:color="auto" w:fill="FFFFFF"/>
      <w:spacing w:before="180" w:after="540" w:line="0" w:lineRule="atLeast"/>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540" w:after="420" w:line="226" w:lineRule="exact"/>
      <w:jc w:val="center"/>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before="420" w:after="180" w:line="341" w:lineRule="exact"/>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4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1pt0pt">
    <w:name w:val="Основной текст (3) + 11 pt;Полужирный;Курсив;Интервал 0 pt"/>
    <w:basedOn w:val="3"/>
    <w:rPr>
      <w:rFonts w:ascii="Times New Roman" w:eastAsia="Times New Roman" w:hAnsi="Times New Roman" w:cs="Times New Roman"/>
      <w:b/>
      <w:bCs/>
      <w:i/>
      <w:iCs/>
      <w:smallCaps w:val="0"/>
      <w:strike w:val="0"/>
      <w:color w:val="000000"/>
      <w:spacing w:val="-10"/>
      <w:w w:val="100"/>
      <w:position w:val="0"/>
      <w:sz w:val="22"/>
      <w:szCs w:val="22"/>
      <w:u w:val="singl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9"/>
      <w:szCs w:val="19"/>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8"/>
      <w:szCs w:val="1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3">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Narrow8pt">
    <w:name w:val="Основной текст (2) + Arial Narrow;8 pt"/>
    <w:basedOn w:val="21"/>
    <w:rPr>
      <w:rFonts w:ascii="Arial Narrow" w:eastAsia="Arial Narrow" w:hAnsi="Arial Narrow" w:cs="Arial Narrow"/>
      <w:b w:val="0"/>
      <w:bCs w:val="0"/>
      <w:i w:val="0"/>
      <w:iCs w:val="0"/>
      <w:smallCaps w:val="0"/>
      <w:strike w:val="0"/>
      <w:color w:val="000000"/>
      <w:spacing w:val="0"/>
      <w:w w:val="100"/>
      <w:position w:val="0"/>
      <w:sz w:val="16"/>
      <w:szCs w:val="16"/>
      <w:u w:val="none"/>
      <w:lang w:val="ru-RU" w:eastAsia="ru-RU" w:bidi="ru-RU"/>
    </w:rPr>
  </w:style>
  <w:style w:type="character" w:customStyle="1" w:styleId="2Corbel75pt">
    <w:name w:val="Основной текст (2) + Corbel;7;5 pt;Полужирный"/>
    <w:basedOn w:val="21"/>
    <w:rPr>
      <w:rFonts w:ascii="Corbel" w:eastAsia="Corbel" w:hAnsi="Corbel" w:cs="Corbel"/>
      <w:b/>
      <w:bCs/>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pPr>
      <w:shd w:val="clear" w:color="auto" w:fill="FFFFFF"/>
      <w:spacing w:after="180" w:line="307" w:lineRule="exact"/>
      <w:jc w:val="center"/>
      <w:outlineLvl w:val="0"/>
    </w:pPr>
    <w:rPr>
      <w:rFonts w:ascii="Times New Roman" w:eastAsia="Times New Roman" w:hAnsi="Times New Roman" w:cs="Times New Roman"/>
      <w:b/>
      <w:bCs/>
    </w:rPr>
  </w:style>
  <w:style w:type="paragraph" w:customStyle="1" w:styleId="20">
    <w:name w:val="Заголовок №2"/>
    <w:basedOn w:val="a"/>
    <w:link w:val="2"/>
    <w:pPr>
      <w:shd w:val="clear" w:color="auto" w:fill="FFFFFF"/>
      <w:spacing w:before="180" w:after="180" w:line="0" w:lineRule="atLeast"/>
      <w:jc w:val="center"/>
      <w:outlineLvl w:val="1"/>
    </w:pPr>
    <w:rPr>
      <w:rFonts w:ascii="Times New Roman" w:eastAsia="Times New Roman" w:hAnsi="Times New Roman" w:cs="Times New Roman"/>
      <w:spacing w:val="40"/>
    </w:rPr>
  </w:style>
  <w:style w:type="paragraph" w:customStyle="1" w:styleId="30">
    <w:name w:val="Основной текст (3)"/>
    <w:basedOn w:val="a"/>
    <w:link w:val="3"/>
    <w:pPr>
      <w:shd w:val="clear" w:color="auto" w:fill="FFFFFF"/>
      <w:spacing w:before="180" w:after="540" w:line="0" w:lineRule="atLeast"/>
      <w:jc w:val="both"/>
    </w:pPr>
    <w:rPr>
      <w:rFonts w:ascii="Times New Roman" w:eastAsia="Times New Roman" w:hAnsi="Times New Roman" w:cs="Times New Roman"/>
      <w:sz w:val="18"/>
      <w:szCs w:val="18"/>
    </w:rPr>
  </w:style>
  <w:style w:type="paragraph" w:customStyle="1" w:styleId="40">
    <w:name w:val="Основной текст (4)"/>
    <w:basedOn w:val="a"/>
    <w:link w:val="4"/>
    <w:pPr>
      <w:shd w:val="clear" w:color="auto" w:fill="FFFFFF"/>
      <w:spacing w:before="540" w:after="420" w:line="226" w:lineRule="exact"/>
      <w:jc w:val="center"/>
    </w:pPr>
    <w:rPr>
      <w:rFonts w:ascii="Times New Roman" w:eastAsia="Times New Roman" w:hAnsi="Times New Roman" w:cs="Times New Roman"/>
      <w:b/>
      <w:bCs/>
      <w:sz w:val="19"/>
      <w:szCs w:val="19"/>
    </w:rPr>
  </w:style>
  <w:style w:type="paragraph" w:customStyle="1" w:styleId="22">
    <w:name w:val="Основной текст (2)"/>
    <w:basedOn w:val="a"/>
    <w:link w:val="21"/>
    <w:pPr>
      <w:shd w:val="clear" w:color="auto" w:fill="FFFFFF"/>
      <w:spacing w:before="420" w:after="180" w:line="341" w:lineRule="exact"/>
      <w:jc w:val="both"/>
    </w:pPr>
    <w:rPr>
      <w:rFonts w:ascii="Times New Roman" w:eastAsia="Times New Roman" w:hAnsi="Times New Roman" w:cs="Times New Roman"/>
      <w:sz w:val="19"/>
      <w:szCs w:val="19"/>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2023-02-03T06:49:00Z</dcterms:created>
  <dcterms:modified xsi:type="dcterms:W3CDTF">2023-02-03T06:52:00Z</dcterms:modified>
</cp:coreProperties>
</file>